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4A0"/>
      </w:tblPr>
      <w:tblGrid>
        <w:gridCol w:w="9648"/>
      </w:tblGrid>
      <w:tr w:rsidR="00DE0438" w:rsidRPr="00DF22C3" w:rsidTr="006C0F54">
        <w:tc>
          <w:tcPr>
            <w:tcW w:w="9648" w:type="dxa"/>
          </w:tcPr>
          <w:p w:rsidR="00DF22C3" w:rsidRPr="00DF22C3" w:rsidRDefault="00DE0438" w:rsidP="00DF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22C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60705" cy="694690"/>
                  <wp:effectExtent l="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DE0438" w:rsidRPr="00DF22C3" w:rsidRDefault="00DE0438" w:rsidP="00DF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22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КРАСНОЯРСКИЙ  КРАЙ</w:t>
            </w:r>
          </w:p>
          <w:p w:rsidR="00DE0438" w:rsidRPr="00DF22C3" w:rsidRDefault="00DE0438" w:rsidP="006C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22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АЧИНСКИЙ  РАЙОН</w:t>
            </w:r>
          </w:p>
          <w:p w:rsidR="00DE0438" w:rsidRPr="00DF22C3" w:rsidRDefault="00DE0438" w:rsidP="006C0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22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МАЛИНОВСКИЙ СЕЛЬСКИЙ СОВЕТ ДЕПУТАТОВ</w:t>
            </w:r>
          </w:p>
          <w:p w:rsidR="00DE0438" w:rsidRPr="00DF22C3" w:rsidRDefault="00DE0438" w:rsidP="006C0F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DE0438" w:rsidRPr="00DF22C3" w:rsidRDefault="00DE0438" w:rsidP="006C0F54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b/>
                <w:i/>
                <w:iCs/>
                <w:sz w:val="36"/>
                <w:szCs w:val="36"/>
              </w:rPr>
            </w:pPr>
            <w:proofErr w:type="gramStart"/>
            <w:r w:rsidRPr="00DF22C3">
              <w:rPr>
                <w:rFonts w:ascii="Times New Roman" w:eastAsia="Times New Roman" w:hAnsi="Times New Roman" w:cs="Times New Roman"/>
                <w:b/>
                <w:bCs/>
                <w:iCs/>
                <w:sz w:val="36"/>
                <w:szCs w:val="36"/>
              </w:rPr>
              <w:t>Р</w:t>
            </w:r>
            <w:proofErr w:type="gramEnd"/>
            <w:r w:rsidRPr="00DF22C3">
              <w:rPr>
                <w:rFonts w:ascii="Times New Roman" w:eastAsia="Times New Roman" w:hAnsi="Times New Roman" w:cs="Times New Roman"/>
                <w:b/>
                <w:bCs/>
                <w:iCs/>
                <w:sz w:val="36"/>
                <w:szCs w:val="36"/>
              </w:rPr>
              <w:t xml:space="preserve"> Е Ш Е Н И Е </w:t>
            </w:r>
          </w:p>
        </w:tc>
      </w:tr>
    </w:tbl>
    <w:p w:rsidR="00DE0438" w:rsidRPr="00DF22C3" w:rsidRDefault="00DE0438" w:rsidP="00DE0438">
      <w:pPr>
        <w:spacing w:after="0" w:line="240" w:lineRule="auto"/>
        <w:jc w:val="center"/>
        <w:rPr>
          <w:rFonts w:ascii="Tahoma" w:eastAsia="Times New Roman" w:hAnsi="Tahoma" w:cs="Tahoma"/>
          <w:b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204"/>
        <w:gridCol w:w="4166"/>
        <w:gridCol w:w="2278"/>
      </w:tblGrid>
      <w:tr w:rsidR="00DE0438" w:rsidRPr="00DF22C3" w:rsidTr="006C0F54">
        <w:trPr>
          <w:trHeight w:val="108"/>
        </w:trPr>
        <w:tc>
          <w:tcPr>
            <w:tcW w:w="3204" w:type="dxa"/>
            <w:hideMark/>
          </w:tcPr>
          <w:p w:rsidR="00DE0438" w:rsidRPr="00DF22C3" w:rsidRDefault="00DF22C3" w:rsidP="00DF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="00DE0438"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</w:t>
            </w:r>
            <w:r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DE0438"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.2018</w:t>
            </w:r>
          </w:p>
        </w:tc>
        <w:tc>
          <w:tcPr>
            <w:tcW w:w="4166" w:type="dxa"/>
            <w:hideMark/>
          </w:tcPr>
          <w:p w:rsidR="00DE0438" w:rsidRPr="00DF22C3" w:rsidRDefault="00DE0438" w:rsidP="006C0F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п. Малиновка</w:t>
            </w:r>
            <w:r w:rsidR="00DF22C3"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278" w:type="dxa"/>
            <w:hideMark/>
          </w:tcPr>
          <w:p w:rsidR="00DE0438" w:rsidRPr="00DF22C3" w:rsidRDefault="00DF22C3" w:rsidP="00DF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DE0438"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  <w:r w:rsidR="00DE0438"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125</w:t>
            </w:r>
            <w:r w:rsidR="00DE0438" w:rsidRPr="00DF22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</w:p>
        </w:tc>
      </w:tr>
    </w:tbl>
    <w:p w:rsidR="00DE0438" w:rsidRPr="00DF22C3" w:rsidRDefault="00DE0438" w:rsidP="00DE04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0438" w:rsidRPr="00DF22C3" w:rsidRDefault="00DE0438" w:rsidP="00DE0438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22C3">
        <w:rPr>
          <w:rFonts w:ascii="Times New Roman" w:eastAsia="Times New Roman" w:hAnsi="Times New Roman" w:cs="Times New Roman"/>
          <w:b/>
          <w:bCs/>
          <w:sz w:val="24"/>
          <w:szCs w:val="24"/>
        </w:rPr>
        <w:t>О внесении изменений в решение Малиновского сельского Совета депутатов от 30.10.2013 №52-169Р «Об утверждении Положения о бюджетном процессе в Малиновском сельсовете»</w:t>
      </w:r>
    </w:p>
    <w:p w:rsidR="00DE0438" w:rsidRDefault="00DE0438" w:rsidP="00DE0438">
      <w:pPr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E0438" w:rsidRDefault="00417D6C" w:rsidP="00DE04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E0438" w:rsidRPr="009E1032">
        <w:rPr>
          <w:rFonts w:ascii="Times New Roman" w:hAnsi="Times New Roman" w:cs="Times New Roman"/>
          <w:sz w:val="24"/>
          <w:szCs w:val="24"/>
        </w:rPr>
        <w:t>В соответствии со стать</w:t>
      </w:r>
      <w:r w:rsidR="00DE0438">
        <w:rPr>
          <w:rFonts w:ascii="Times New Roman" w:hAnsi="Times New Roman" w:cs="Times New Roman"/>
          <w:sz w:val="24"/>
          <w:szCs w:val="24"/>
        </w:rPr>
        <w:t>ями</w:t>
      </w:r>
      <w:r w:rsidR="00DE0438" w:rsidRPr="009E1032">
        <w:rPr>
          <w:rFonts w:ascii="Times New Roman" w:hAnsi="Times New Roman" w:cs="Times New Roman"/>
          <w:sz w:val="24"/>
          <w:szCs w:val="24"/>
        </w:rPr>
        <w:t xml:space="preserve"> </w:t>
      </w:r>
      <w:r w:rsidR="00DE0438">
        <w:rPr>
          <w:rFonts w:ascii="Times New Roman" w:hAnsi="Times New Roman" w:cs="Times New Roman"/>
          <w:sz w:val="24"/>
          <w:szCs w:val="24"/>
        </w:rPr>
        <w:t>81, 172</w:t>
      </w:r>
      <w:r>
        <w:rPr>
          <w:rFonts w:ascii="Times New Roman" w:hAnsi="Times New Roman" w:cs="Times New Roman"/>
          <w:sz w:val="24"/>
          <w:szCs w:val="24"/>
        </w:rPr>
        <w:t>, 264.6</w:t>
      </w:r>
      <w:r w:rsidR="00DE0438" w:rsidRPr="009E1032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от 31.07.1</w:t>
      </w:r>
      <w:r w:rsidR="00DE0438">
        <w:rPr>
          <w:rFonts w:ascii="Times New Roman" w:hAnsi="Times New Roman" w:cs="Times New Roman"/>
          <w:sz w:val="24"/>
          <w:szCs w:val="24"/>
        </w:rPr>
        <w:t>9</w:t>
      </w:r>
      <w:r w:rsidR="00DE0438" w:rsidRPr="009E1032">
        <w:rPr>
          <w:rFonts w:ascii="Times New Roman" w:hAnsi="Times New Roman" w:cs="Times New Roman"/>
          <w:sz w:val="24"/>
          <w:szCs w:val="24"/>
        </w:rPr>
        <w:t>98 №145-ФЗ</w:t>
      </w:r>
      <w:r w:rsidR="00DE0438">
        <w:rPr>
          <w:rFonts w:ascii="Times New Roman" w:hAnsi="Times New Roman" w:cs="Times New Roman"/>
          <w:sz w:val="24"/>
          <w:szCs w:val="24"/>
        </w:rPr>
        <w:t>, р</w:t>
      </w:r>
      <w:r w:rsidR="00DE0438" w:rsidRPr="009E1032">
        <w:rPr>
          <w:rFonts w:ascii="Times New Roman" w:hAnsi="Times New Roman" w:cs="Times New Roman"/>
          <w:sz w:val="24"/>
          <w:szCs w:val="24"/>
        </w:rPr>
        <w:t xml:space="preserve">уководствуясь статьями 20,24 Устава Малиновского сельсовета, Малиновский сельский Совет депутатов </w:t>
      </w:r>
      <w:r w:rsidR="00DE0438" w:rsidRPr="00DF22C3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DE0438" w:rsidRPr="00DE0438" w:rsidRDefault="00417D6C" w:rsidP="00417D6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E0438" w:rsidRPr="00DE0438">
        <w:rPr>
          <w:rFonts w:ascii="Times New Roman" w:hAnsi="Times New Roman" w:cs="Times New Roman"/>
          <w:b/>
          <w:sz w:val="24"/>
          <w:szCs w:val="24"/>
        </w:rPr>
        <w:t>1</w:t>
      </w:r>
      <w:r w:rsidR="00DE0438" w:rsidRPr="00DE0438">
        <w:rPr>
          <w:rFonts w:ascii="Times New Roman" w:hAnsi="Times New Roman" w:cs="Times New Roman"/>
          <w:sz w:val="24"/>
          <w:szCs w:val="24"/>
        </w:rPr>
        <w:t>. Внести следующие изменения в решение Малиновского сельского Совета депутатов от 30.10.2013 № 52-169Р «Об утверждении Положения о бюджетном процессе в Малиновском сельсовете»:</w:t>
      </w:r>
    </w:p>
    <w:p w:rsidR="00417D6C" w:rsidRPr="00DE0438" w:rsidRDefault="00DE0438" w:rsidP="00417D6C">
      <w:pPr>
        <w:spacing w:after="0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0438">
        <w:rPr>
          <w:rFonts w:ascii="Times New Roman" w:hAnsi="Times New Roman" w:cs="Times New Roman"/>
          <w:sz w:val="24"/>
          <w:szCs w:val="24"/>
        </w:rPr>
        <w:t xml:space="preserve">  </w:t>
      </w:r>
      <w:r w:rsidRPr="00DE0438">
        <w:rPr>
          <w:rFonts w:ascii="Times New Roman" w:hAnsi="Times New Roman" w:cs="Times New Roman"/>
          <w:b/>
          <w:sz w:val="24"/>
          <w:szCs w:val="24"/>
        </w:rPr>
        <w:t>1.1</w:t>
      </w:r>
      <w:r w:rsidRPr="00DE0438">
        <w:rPr>
          <w:rFonts w:ascii="Times New Roman" w:hAnsi="Times New Roman" w:cs="Times New Roman"/>
          <w:sz w:val="24"/>
          <w:szCs w:val="24"/>
        </w:rPr>
        <w:t xml:space="preserve">. </w:t>
      </w:r>
      <w:r w:rsidR="00417D6C" w:rsidRPr="000316DD">
        <w:rPr>
          <w:rFonts w:ascii="Times New Roman" w:eastAsia="Times New Roman" w:hAnsi="Times New Roman" w:cs="Times New Roman"/>
          <w:sz w:val="24"/>
          <w:szCs w:val="24"/>
        </w:rPr>
        <w:t>в пункте 2 статьи 8 Положения после слов «чрезвычайных ситуаций» дополнить словами следующего содержания</w:t>
      </w:r>
      <w:proofErr w:type="gramStart"/>
      <w:r w:rsidR="00417D6C" w:rsidRPr="000316DD">
        <w:rPr>
          <w:rFonts w:ascii="Times New Roman" w:eastAsia="Times New Roman" w:hAnsi="Times New Roman" w:cs="Times New Roman"/>
          <w:sz w:val="24"/>
          <w:szCs w:val="24"/>
        </w:rPr>
        <w:t>: «</w:t>
      </w:r>
      <w:proofErr w:type="gramEnd"/>
      <w:r w:rsidR="00417D6C" w:rsidRPr="000316D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17D6C" w:rsidRPr="000316DD">
        <w:rPr>
          <w:rFonts w:ascii="Times New Roman" w:hAnsi="Times New Roman" w:cs="Times New Roman"/>
          <w:sz w:val="24"/>
          <w:szCs w:val="24"/>
          <w:shd w:val="clear" w:color="auto" w:fill="FFFFFF"/>
        </w:rPr>
        <w:t>а также на иные мероприятия, предусмотренные порядком, указанным в  пункте 3 настоящей статьи</w:t>
      </w:r>
      <w:r w:rsidR="00417D6C">
        <w:rPr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417D6C">
        <w:rPr>
          <w:rFonts w:ascii="Arial" w:hAnsi="Arial" w:cs="Arial"/>
          <w:color w:val="333333"/>
          <w:shd w:val="clear" w:color="auto" w:fill="FFFFFF"/>
        </w:rPr>
        <w:t>.</w:t>
      </w:r>
    </w:p>
    <w:p w:rsidR="00417D6C" w:rsidRPr="00DE0438" w:rsidRDefault="00417D6C" w:rsidP="00417D6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0316DD" w:rsidRPr="000316DD">
        <w:rPr>
          <w:rFonts w:ascii="Times New Roman" w:eastAsia="Times New Roman" w:hAnsi="Times New Roman" w:cs="Times New Roman"/>
          <w:b/>
          <w:sz w:val="24"/>
          <w:szCs w:val="24"/>
        </w:rPr>
        <w:t xml:space="preserve">1.2. </w:t>
      </w:r>
      <w:r w:rsidRPr="00DE0438">
        <w:rPr>
          <w:rFonts w:ascii="Times New Roman" w:hAnsi="Times New Roman" w:cs="Times New Roman"/>
          <w:sz w:val="24"/>
          <w:szCs w:val="24"/>
        </w:rPr>
        <w:t>пункт 1  статьи 13 положения изложить в следующей редакции:</w:t>
      </w:r>
    </w:p>
    <w:p w:rsidR="00417D6C" w:rsidRPr="00DE0438" w:rsidRDefault="00417D6C" w:rsidP="00417D6C">
      <w:pPr>
        <w:pStyle w:val="ConsNormal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0438">
        <w:rPr>
          <w:rFonts w:ascii="Times New Roman" w:hAnsi="Times New Roman" w:cs="Times New Roman"/>
          <w:sz w:val="24"/>
          <w:szCs w:val="24"/>
        </w:rPr>
        <w:t>«1. Проект бюджета сельсовета составляется в целях финансового обеспечения расходных обязательств сельсовета на основе:</w:t>
      </w:r>
    </w:p>
    <w:p w:rsidR="00417D6C" w:rsidRPr="00DE0438" w:rsidRDefault="00417D6C" w:rsidP="00417D6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0438">
        <w:rPr>
          <w:rFonts w:ascii="Times New Roman" w:eastAsia="Times New Roman" w:hAnsi="Times New Roman" w:cs="Times New Roman"/>
          <w:sz w:val="24"/>
          <w:szCs w:val="24"/>
        </w:rPr>
        <w:t>1) положени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DE0438">
        <w:rPr>
          <w:rFonts w:ascii="Times New Roman" w:eastAsia="Times New Roman" w:hAnsi="Times New Roman" w:cs="Times New Roman"/>
          <w:sz w:val="24"/>
          <w:szCs w:val="24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417D6C" w:rsidRPr="00DE0438" w:rsidRDefault="00417D6C" w:rsidP="00417D6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0438">
        <w:rPr>
          <w:rFonts w:ascii="Times New Roman" w:eastAsia="Times New Roman" w:hAnsi="Times New Roman" w:cs="Times New Roman"/>
          <w:sz w:val="24"/>
          <w:szCs w:val="24"/>
        </w:rPr>
        <w:t xml:space="preserve">2) основных </w:t>
      </w:r>
      <w:proofErr w:type="gramStart"/>
      <w:r w:rsidRPr="00DE0438">
        <w:rPr>
          <w:rFonts w:ascii="Times New Roman" w:eastAsia="Times New Roman" w:hAnsi="Times New Roman" w:cs="Times New Roman"/>
          <w:sz w:val="24"/>
          <w:szCs w:val="24"/>
        </w:rPr>
        <w:t>направлениях</w:t>
      </w:r>
      <w:proofErr w:type="gramEnd"/>
      <w:r w:rsidRPr="00DE0438">
        <w:rPr>
          <w:rFonts w:ascii="Times New Roman" w:eastAsia="Times New Roman" w:hAnsi="Times New Roman" w:cs="Times New Roman"/>
          <w:sz w:val="24"/>
          <w:szCs w:val="24"/>
        </w:rPr>
        <w:t xml:space="preserve"> бюджетной и налоговой политики </w:t>
      </w:r>
      <w:r>
        <w:rPr>
          <w:rFonts w:ascii="Times New Roman" w:eastAsia="Times New Roman" w:hAnsi="Times New Roman" w:cs="Times New Roman"/>
          <w:sz w:val="24"/>
          <w:szCs w:val="24"/>
        </w:rPr>
        <w:t>Малиновского сельсовета</w:t>
      </w:r>
      <w:r w:rsidRPr="00DE04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17D6C" w:rsidRPr="00DE0438" w:rsidRDefault="00417D6C" w:rsidP="00417D6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0438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gramStart"/>
      <w:r w:rsidRPr="00DE0438">
        <w:rPr>
          <w:rFonts w:ascii="Times New Roman" w:eastAsia="Times New Roman" w:hAnsi="Times New Roman" w:cs="Times New Roman"/>
          <w:sz w:val="24"/>
          <w:szCs w:val="24"/>
        </w:rPr>
        <w:t>прогнозе</w:t>
      </w:r>
      <w:proofErr w:type="gramEnd"/>
      <w:r w:rsidRPr="00DE0438">
        <w:rPr>
          <w:rFonts w:ascii="Times New Roman" w:eastAsia="Times New Roman" w:hAnsi="Times New Roman" w:cs="Times New Roman"/>
          <w:sz w:val="24"/>
          <w:szCs w:val="24"/>
        </w:rPr>
        <w:t xml:space="preserve"> социально-экономического развития;</w:t>
      </w:r>
    </w:p>
    <w:p w:rsidR="00417D6C" w:rsidRPr="00DE0438" w:rsidRDefault="00417D6C" w:rsidP="00417D6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0438">
        <w:rPr>
          <w:rFonts w:ascii="Times New Roman" w:eastAsia="Times New Roman" w:hAnsi="Times New Roman" w:cs="Times New Roman"/>
          <w:sz w:val="24"/>
          <w:szCs w:val="24"/>
        </w:rPr>
        <w:t xml:space="preserve">4) бюджетном </w:t>
      </w:r>
      <w:proofErr w:type="gramStart"/>
      <w:r w:rsidRPr="00DE0438">
        <w:rPr>
          <w:rFonts w:ascii="Times New Roman" w:eastAsia="Times New Roman" w:hAnsi="Times New Roman" w:cs="Times New Roman"/>
          <w:sz w:val="24"/>
          <w:szCs w:val="24"/>
        </w:rPr>
        <w:t>прогнозе</w:t>
      </w:r>
      <w:proofErr w:type="gramEnd"/>
      <w:r w:rsidRPr="00DE0438">
        <w:rPr>
          <w:rFonts w:ascii="Times New Roman" w:eastAsia="Times New Roman" w:hAnsi="Times New Roman" w:cs="Times New Roman"/>
          <w:sz w:val="24"/>
          <w:szCs w:val="24"/>
        </w:rPr>
        <w:t xml:space="preserve"> (проекте бюджетного прогноза, проекте изменений бюджетного прогноза) на долгосрочный период;</w:t>
      </w:r>
    </w:p>
    <w:p w:rsidR="00417D6C" w:rsidRDefault="00417D6C" w:rsidP="00417D6C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E0438">
        <w:rPr>
          <w:rFonts w:ascii="Times New Roman" w:eastAsia="Times New Roman" w:hAnsi="Times New Roman" w:cs="Times New Roman"/>
          <w:sz w:val="24"/>
          <w:szCs w:val="24"/>
        </w:rPr>
        <w:t xml:space="preserve">5) муниципальных </w:t>
      </w:r>
      <w:proofErr w:type="gramStart"/>
      <w:r w:rsidRPr="00DE0438">
        <w:rPr>
          <w:rFonts w:ascii="Times New Roman" w:eastAsia="Times New Roman" w:hAnsi="Times New Roman" w:cs="Times New Roman"/>
          <w:sz w:val="24"/>
          <w:szCs w:val="24"/>
        </w:rPr>
        <w:t>программах</w:t>
      </w:r>
      <w:proofErr w:type="gramEnd"/>
      <w:r w:rsidRPr="00DE0438">
        <w:rPr>
          <w:rFonts w:ascii="Times New Roman" w:eastAsia="Times New Roman" w:hAnsi="Times New Roman" w:cs="Times New Roman"/>
          <w:sz w:val="24"/>
          <w:szCs w:val="24"/>
        </w:rPr>
        <w:t xml:space="preserve"> (проектах муниципальных программ, проектах изменений указанных программ).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DE0438" w:rsidRDefault="000316DD" w:rsidP="00417D6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316DD">
        <w:rPr>
          <w:rFonts w:ascii="Times New Roman" w:hAnsi="Times New Roman" w:cs="Times New Roman"/>
          <w:b/>
          <w:sz w:val="24"/>
          <w:szCs w:val="24"/>
        </w:rPr>
        <w:t>1.3</w:t>
      </w:r>
      <w:r>
        <w:rPr>
          <w:rFonts w:ascii="Times New Roman" w:hAnsi="Times New Roman" w:cs="Times New Roman"/>
          <w:sz w:val="24"/>
          <w:szCs w:val="24"/>
        </w:rPr>
        <w:t xml:space="preserve">. пункт </w:t>
      </w:r>
      <w:r w:rsidR="00A03CF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стать</w:t>
      </w:r>
      <w:r w:rsidR="00A03CF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30 Положения изложить в следующей редакции:</w:t>
      </w:r>
    </w:p>
    <w:p w:rsidR="00A03CF7" w:rsidRPr="00A03CF7" w:rsidRDefault="00417D6C" w:rsidP="00417D6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16DD" w:rsidRPr="00A03CF7">
        <w:rPr>
          <w:rFonts w:ascii="Times New Roman" w:hAnsi="Times New Roman" w:cs="Times New Roman"/>
          <w:sz w:val="24"/>
          <w:szCs w:val="24"/>
        </w:rPr>
        <w:t>«</w:t>
      </w:r>
      <w:r w:rsidR="00A03CF7" w:rsidRPr="00A03CF7">
        <w:rPr>
          <w:rFonts w:ascii="Times New Roman" w:hAnsi="Times New Roman" w:cs="Times New Roman"/>
          <w:sz w:val="24"/>
          <w:szCs w:val="24"/>
        </w:rPr>
        <w:t>5</w:t>
      </w:r>
      <w:r w:rsidR="000316DD" w:rsidRPr="00A03CF7">
        <w:rPr>
          <w:rFonts w:ascii="Times New Roman" w:hAnsi="Times New Roman" w:cs="Times New Roman"/>
          <w:sz w:val="24"/>
          <w:szCs w:val="24"/>
        </w:rPr>
        <w:t xml:space="preserve">. </w:t>
      </w:r>
      <w:r w:rsidR="00A03CF7" w:rsidRPr="00A03CF7">
        <w:rPr>
          <w:rFonts w:ascii="Times New Roman" w:hAnsi="Times New Roman" w:cs="Times New Roman"/>
          <w:sz w:val="24"/>
          <w:szCs w:val="24"/>
        </w:rPr>
        <w:t>Отдельными приложениями к решению об исполнении бюджета за отчётный финансовый год утверждаются показатели:</w:t>
      </w:r>
    </w:p>
    <w:p w:rsidR="00A03CF7" w:rsidRPr="00A03CF7" w:rsidRDefault="00417D6C" w:rsidP="00417D6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3CF7" w:rsidRPr="00A03CF7">
        <w:rPr>
          <w:rFonts w:ascii="Times New Roman" w:hAnsi="Times New Roman" w:cs="Times New Roman"/>
          <w:sz w:val="24"/>
          <w:szCs w:val="24"/>
        </w:rPr>
        <w:t>1) доходов бюджета по кодам классификации доходов бюджетов;</w:t>
      </w:r>
    </w:p>
    <w:p w:rsidR="00A03CF7" w:rsidRPr="00A03CF7" w:rsidRDefault="00417D6C" w:rsidP="00417D6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3CF7" w:rsidRPr="00A03CF7">
        <w:rPr>
          <w:rFonts w:ascii="Times New Roman" w:hAnsi="Times New Roman" w:cs="Times New Roman"/>
          <w:sz w:val="24"/>
          <w:szCs w:val="24"/>
        </w:rPr>
        <w:t>2) расходов бюджета по ведомственной структуре расходов бюджета;</w:t>
      </w:r>
    </w:p>
    <w:p w:rsidR="00A03CF7" w:rsidRPr="00A03CF7" w:rsidRDefault="00417D6C" w:rsidP="00417D6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3CF7" w:rsidRPr="00A03CF7">
        <w:rPr>
          <w:rFonts w:ascii="Times New Roman" w:hAnsi="Times New Roman" w:cs="Times New Roman"/>
          <w:sz w:val="24"/>
          <w:szCs w:val="24"/>
        </w:rPr>
        <w:t>3) расходов бюджета по разделам и подразделам классификации расходов бюджетов;</w:t>
      </w:r>
    </w:p>
    <w:p w:rsidR="00A03CF7" w:rsidRPr="00A03CF7" w:rsidRDefault="00417D6C" w:rsidP="00417D6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A03CF7" w:rsidRPr="00A03CF7">
        <w:rPr>
          <w:rFonts w:ascii="Times New Roman" w:hAnsi="Times New Roman" w:cs="Times New Roman"/>
          <w:sz w:val="24"/>
          <w:szCs w:val="24"/>
        </w:rPr>
        <w:t xml:space="preserve">4) источников финансирования дефицита бюджета по кодам </w:t>
      </w:r>
      <w:proofErr w:type="gramStart"/>
      <w:r w:rsidR="00A03CF7" w:rsidRPr="00A03CF7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="00A03CF7" w:rsidRPr="00A03CF7">
        <w:rPr>
          <w:rFonts w:ascii="Times New Roman" w:hAnsi="Times New Roman" w:cs="Times New Roman"/>
          <w:sz w:val="24"/>
          <w:szCs w:val="24"/>
        </w:rPr>
        <w:t>;</w:t>
      </w:r>
    </w:p>
    <w:p w:rsidR="00417D6C" w:rsidRDefault="00A03CF7" w:rsidP="00417D6C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3CF7">
        <w:rPr>
          <w:rFonts w:ascii="Times New Roman" w:hAnsi="Times New Roman" w:cs="Times New Roman"/>
          <w:sz w:val="24"/>
          <w:szCs w:val="24"/>
        </w:rPr>
        <w:t xml:space="preserve">5) </w:t>
      </w:r>
      <w:r w:rsidRPr="00A03C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иные показатели по форме приложений, утвержденных решением о бюджете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Малиновского сельсовета </w:t>
      </w:r>
      <w:r w:rsidRPr="00A03C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очередной финансовый год и плановый период</w:t>
      </w:r>
      <w:proofErr w:type="gramStart"/>
      <w:r w:rsidRPr="00A03C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» </w:t>
      </w:r>
      <w:proofErr w:type="gramEnd"/>
    </w:p>
    <w:p w:rsidR="00A03CF7" w:rsidRPr="00A03CF7" w:rsidRDefault="00417D6C" w:rsidP="00417D6C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03CF7" w:rsidRPr="00417D6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1.4.</w:t>
      </w:r>
      <w:r w:rsidR="00A03C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пункт 6 статьи 30 Положения исключить.</w:t>
      </w:r>
    </w:p>
    <w:p w:rsidR="00DE0438" w:rsidRPr="00DE0438" w:rsidRDefault="00DE0438" w:rsidP="00417D6C">
      <w:pPr>
        <w:spacing w:after="0"/>
        <w:ind w:firstLine="426"/>
        <w:jc w:val="both"/>
      </w:pPr>
    </w:p>
    <w:p w:rsidR="00DE0438" w:rsidRPr="00C11917" w:rsidRDefault="00DE0438" w:rsidP="00417D6C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22C3">
        <w:rPr>
          <w:rFonts w:ascii="Times New Roman" w:hAnsi="Times New Roman" w:cs="Times New Roman"/>
          <w:b/>
          <w:sz w:val="24"/>
          <w:szCs w:val="24"/>
        </w:rPr>
        <w:t>2</w:t>
      </w:r>
      <w:r w:rsidRPr="00C1191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119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11917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Кинзуль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 xml:space="preserve"> Л.А.).</w:t>
      </w:r>
    </w:p>
    <w:p w:rsidR="00DE0438" w:rsidRDefault="00DF22C3" w:rsidP="004A3D25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E0438">
        <w:rPr>
          <w:rFonts w:ascii="Times New Roman" w:hAnsi="Times New Roman" w:cs="Times New Roman"/>
          <w:sz w:val="24"/>
          <w:szCs w:val="24"/>
        </w:rPr>
        <w:t xml:space="preserve"> </w:t>
      </w:r>
      <w:r w:rsidR="00DE0438" w:rsidRPr="00DF22C3">
        <w:rPr>
          <w:rFonts w:ascii="Times New Roman" w:hAnsi="Times New Roman" w:cs="Times New Roman"/>
          <w:b/>
          <w:sz w:val="24"/>
          <w:szCs w:val="24"/>
        </w:rPr>
        <w:t>3</w:t>
      </w:r>
      <w:r w:rsidR="00DE0438" w:rsidRPr="00C11917">
        <w:rPr>
          <w:rFonts w:ascii="Times New Roman" w:hAnsi="Times New Roman" w:cs="Times New Roman"/>
          <w:sz w:val="24"/>
          <w:szCs w:val="24"/>
        </w:rPr>
        <w:t xml:space="preserve">.   </w:t>
      </w:r>
      <w:r w:rsidR="004A3D25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официального опубликования в  информационном  бюллетене «Малиновский  вестник»</w:t>
      </w:r>
      <w:r w:rsidR="00417D6C">
        <w:rPr>
          <w:rFonts w:ascii="Times New Roman" w:hAnsi="Times New Roman" w:cs="Times New Roman"/>
          <w:sz w:val="24"/>
          <w:szCs w:val="24"/>
        </w:rPr>
        <w:t xml:space="preserve">, кроме подпунктов 1.3 и 1.4 пункта 1 решения, которые вступают в силу </w:t>
      </w:r>
      <w:r w:rsidR="004A3D25">
        <w:rPr>
          <w:rFonts w:ascii="Times New Roman" w:hAnsi="Times New Roman" w:cs="Times New Roman"/>
          <w:sz w:val="24"/>
          <w:szCs w:val="24"/>
        </w:rPr>
        <w:t>после официального опубликования в  информационном  бюллетене «Малиновский  вестник»</w:t>
      </w:r>
      <w:r w:rsidR="00417D6C">
        <w:rPr>
          <w:rFonts w:ascii="Times New Roman" w:hAnsi="Times New Roman" w:cs="Times New Roman"/>
          <w:sz w:val="24"/>
          <w:szCs w:val="24"/>
        </w:rPr>
        <w:t xml:space="preserve"> и распространяют свое действие на правоотношения, возникшие с 01 января 2018 года.</w:t>
      </w:r>
    </w:p>
    <w:p w:rsidR="00417D6C" w:rsidRDefault="00417D6C" w:rsidP="00DE0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E0438" w:rsidRPr="00C11917" w:rsidRDefault="00DE0438" w:rsidP="00DE0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Председатель Малиновского                                </w:t>
      </w:r>
      <w:r w:rsidR="00DF22C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11917">
        <w:rPr>
          <w:rFonts w:ascii="Times New Roman" w:hAnsi="Times New Roman" w:cs="Times New Roman"/>
          <w:sz w:val="24"/>
          <w:szCs w:val="24"/>
        </w:rPr>
        <w:t xml:space="preserve"> </w:t>
      </w:r>
      <w:r w:rsidR="00DF22C3">
        <w:rPr>
          <w:rFonts w:ascii="Times New Roman" w:hAnsi="Times New Roman" w:cs="Times New Roman"/>
          <w:sz w:val="24"/>
          <w:szCs w:val="24"/>
        </w:rPr>
        <w:t>И.п.</w:t>
      </w:r>
      <w:r w:rsidRPr="00C11917">
        <w:rPr>
          <w:rFonts w:ascii="Times New Roman" w:hAnsi="Times New Roman" w:cs="Times New Roman"/>
          <w:sz w:val="24"/>
          <w:szCs w:val="24"/>
        </w:rPr>
        <w:t xml:space="preserve"> Глав</w:t>
      </w:r>
      <w:r w:rsidR="00DF22C3">
        <w:rPr>
          <w:rFonts w:ascii="Times New Roman" w:hAnsi="Times New Roman" w:cs="Times New Roman"/>
          <w:sz w:val="24"/>
          <w:szCs w:val="24"/>
        </w:rPr>
        <w:t>ы</w:t>
      </w:r>
      <w:r w:rsidRPr="00C11917">
        <w:rPr>
          <w:rFonts w:ascii="Times New Roman" w:hAnsi="Times New Roman" w:cs="Times New Roman"/>
          <w:sz w:val="24"/>
          <w:szCs w:val="24"/>
        </w:rPr>
        <w:t xml:space="preserve"> Малиновского</w:t>
      </w:r>
    </w:p>
    <w:p w:rsidR="00DE0438" w:rsidRPr="00C11917" w:rsidRDefault="00DE0438" w:rsidP="00DE0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917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</w:t>
      </w:r>
      <w:r w:rsidR="00DF22C3">
        <w:rPr>
          <w:rFonts w:ascii="Times New Roman" w:hAnsi="Times New Roman" w:cs="Times New Roman"/>
          <w:sz w:val="24"/>
          <w:szCs w:val="24"/>
        </w:rPr>
        <w:t xml:space="preserve">     </w:t>
      </w:r>
      <w:r w:rsidRPr="00C11917">
        <w:rPr>
          <w:rFonts w:ascii="Times New Roman" w:hAnsi="Times New Roman" w:cs="Times New Roman"/>
          <w:sz w:val="24"/>
          <w:szCs w:val="24"/>
        </w:rPr>
        <w:t xml:space="preserve">                     сельсовета                                                     </w:t>
      </w:r>
    </w:p>
    <w:p w:rsidR="00DE0438" w:rsidRDefault="00DE0438" w:rsidP="00DE043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______________</w:t>
      </w:r>
      <w:r w:rsidRPr="00C11917">
        <w:rPr>
          <w:rFonts w:ascii="Times New Roman" w:hAnsi="Times New Roman" w:cs="Times New Roman"/>
          <w:sz w:val="24"/>
          <w:szCs w:val="24"/>
        </w:rPr>
        <w:t>О.Ф.Лейман</w:t>
      </w:r>
      <w:proofErr w:type="spellEnd"/>
      <w:r w:rsidRPr="00C1191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</w:t>
      </w:r>
      <w:proofErr w:type="spellStart"/>
      <w:r w:rsidRPr="00C11917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А.</w:t>
      </w:r>
      <w:r w:rsidR="00DF22C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F22C3">
        <w:rPr>
          <w:rFonts w:ascii="Times New Roman" w:hAnsi="Times New Roman" w:cs="Times New Roman"/>
          <w:sz w:val="24"/>
          <w:szCs w:val="24"/>
        </w:rPr>
        <w:t>Шарапов</w:t>
      </w:r>
      <w:proofErr w:type="spellEnd"/>
    </w:p>
    <w:p w:rsidR="00DE0438" w:rsidRDefault="00DE0438" w:rsidP="00DE04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«___»__________2018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«___»__________2018 г.</w:t>
      </w:r>
    </w:p>
    <w:p w:rsidR="00B8034B" w:rsidRDefault="00B8034B" w:rsidP="00DE0438"/>
    <w:p w:rsidR="00771178" w:rsidRDefault="00771178" w:rsidP="00DE0438"/>
    <w:p w:rsidR="00771178" w:rsidRDefault="00771178" w:rsidP="00DE0438"/>
    <w:p w:rsidR="00771178" w:rsidRDefault="00771178" w:rsidP="00DE0438"/>
    <w:p w:rsidR="00771178" w:rsidRDefault="00771178" w:rsidP="00DE0438"/>
    <w:p w:rsidR="00771178" w:rsidRDefault="00771178" w:rsidP="00DE0438"/>
    <w:p w:rsidR="00771178" w:rsidRDefault="00771178" w:rsidP="00DE0438"/>
    <w:p w:rsidR="00771178" w:rsidRDefault="00771178" w:rsidP="00DE0438"/>
    <w:p w:rsidR="00771178" w:rsidRDefault="00771178" w:rsidP="00DE0438"/>
    <w:p w:rsidR="00771178" w:rsidRDefault="00771178" w:rsidP="00DE0438"/>
    <w:p w:rsidR="00771178" w:rsidRDefault="00771178" w:rsidP="00DE0438"/>
    <w:p w:rsidR="00771178" w:rsidRDefault="00771178" w:rsidP="00DE0438"/>
    <w:p w:rsidR="00771178" w:rsidRDefault="00771178" w:rsidP="00DE0438"/>
    <w:p w:rsidR="00771178" w:rsidRDefault="00771178" w:rsidP="00DE0438"/>
    <w:p w:rsidR="00771178" w:rsidRPr="00DE0438" w:rsidRDefault="00771178" w:rsidP="00771178"/>
    <w:sectPr w:rsidR="00771178" w:rsidRPr="00DE0438" w:rsidSect="007711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67AF4"/>
    <w:multiLevelType w:val="hybridMultilevel"/>
    <w:tmpl w:val="FD3CB170"/>
    <w:lvl w:ilvl="0" w:tplc="F54AB42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0438"/>
    <w:rsid w:val="000316DD"/>
    <w:rsid w:val="001C4437"/>
    <w:rsid w:val="003D0580"/>
    <w:rsid w:val="00417D6C"/>
    <w:rsid w:val="004A3D25"/>
    <w:rsid w:val="007278EA"/>
    <w:rsid w:val="00771178"/>
    <w:rsid w:val="0077561F"/>
    <w:rsid w:val="00A03CF7"/>
    <w:rsid w:val="00AC1A2F"/>
    <w:rsid w:val="00B8034B"/>
    <w:rsid w:val="00DE0438"/>
    <w:rsid w:val="00DF22C3"/>
    <w:rsid w:val="00EB7E46"/>
    <w:rsid w:val="00F37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0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43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E0438"/>
  </w:style>
  <w:style w:type="paragraph" w:customStyle="1" w:styleId="ConsNormal">
    <w:name w:val="ConsNormal"/>
    <w:rsid w:val="00DE04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0316DD"/>
    <w:rPr>
      <w:color w:val="0000FF"/>
      <w:u w:val="single"/>
    </w:rPr>
  </w:style>
  <w:style w:type="table" w:styleId="a6">
    <w:name w:val="Table Grid"/>
    <w:basedOn w:val="a1"/>
    <w:uiPriority w:val="59"/>
    <w:rsid w:val="007711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0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379C1-C891-4BA2-8AE0-FDF1BDC86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12</cp:revision>
  <cp:lastPrinted>2018-05-25T03:01:00Z</cp:lastPrinted>
  <dcterms:created xsi:type="dcterms:W3CDTF">2018-04-20T06:18:00Z</dcterms:created>
  <dcterms:modified xsi:type="dcterms:W3CDTF">2018-05-25T03:01:00Z</dcterms:modified>
</cp:coreProperties>
</file>